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73127F87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045A32">
              <w:rPr>
                <w:rFonts w:ascii="Calibri" w:hAnsi="Calibri" w:cs="Tahoma"/>
              </w:rPr>
              <w:t>March 7</w:t>
            </w:r>
            <w:r w:rsidR="00045A32" w:rsidRPr="00045A32">
              <w:rPr>
                <w:rFonts w:ascii="Calibri" w:hAnsi="Calibri" w:cs="Tahoma"/>
                <w:vertAlign w:val="superscript"/>
              </w:rPr>
              <w:t>th</w:t>
            </w:r>
            <w:r w:rsidR="00045A32">
              <w:rPr>
                <w:rFonts w:ascii="Calibri" w:hAnsi="Calibri" w:cs="Tahoma"/>
              </w:rPr>
              <w:t xml:space="preserve"> 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4CE70AB1" w:rsidR="00EC08C2" w:rsidRPr="0093372F" w:rsidRDefault="0093372F" w:rsidP="00847318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593424" w:rsidRPr="0093372F">
              <w:rPr>
                <w:rFonts w:ascii="Calibri" w:hAnsi="Calibri" w:cs="Tahoma"/>
              </w:rPr>
              <w:t>: ART 103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593424" w:rsidRPr="0093372F">
              <w:rPr>
                <w:rFonts w:ascii="Calibri" w:hAnsi="Calibri" w:cs="Tahoma"/>
              </w:rPr>
              <w:t>(across from the Theater Entrance)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Pr="0049390F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483549D0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494196">
        <w:rPr>
          <w:rFonts w:ascii="Times New Roman" w:hAnsi="Times New Roman"/>
          <w:szCs w:val="22"/>
        </w:rPr>
        <w:t xml:space="preserve">February </w:t>
      </w:r>
      <w:r w:rsidR="00045A32">
        <w:rPr>
          <w:rFonts w:ascii="Times New Roman" w:hAnsi="Times New Roman"/>
          <w:szCs w:val="22"/>
        </w:rPr>
        <w:t>21</w:t>
      </w:r>
      <w:r w:rsidR="00494196" w:rsidRPr="00494196">
        <w:rPr>
          <w:rFonts w:ascii="Times New Roman" w:hAnsi="Times New Roman"/>
          <w:szCs w:val="22"/>
          <w:vertAlign w:val="superscript"/>
        </w:rPr>
        <w:t>th</w:t>
      </w:r>
      <w:r w:rsidR="00494196">
        <w:rPr>
          <w:rFonts w:ascii="Times New Roman" w:hAnsi="Times New Roman"/>
          <w:szCs w:val="22"/>
        </w:rPr>
        <w:t>,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Instruction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728D953B" w14:textId="77777777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362F58DA" w14:textId="27C8E1E9" w:rsidR="00237F78" w:rsidRPr="00847318" w:rsidRDefault="00045A32" w:rsidP="00847318">
      <w:pPr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Faculty Professional Learning Committee Update (Denise Besson) (10)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7EDD3436" w14:textId="42CB8C05" w:rsidR="007C1CBD" w:rsidRPr="007C1CBD" w:rsidRDefault="00045A32" w:rsidP="007C1CBD">
      <w:pPr>
        <w:ind w:left="360" w:hanging="36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V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29A49C30" w14:textId="4B846119" w:rsidR="00045A32" w:rsidRDefault="00045A32" w:rsidP="00045A32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Senate Constitution Workgroup: Final Draft </w:t>
      </w:r>
    </w:p>
    <w:p w14:paraId="7B664067" w14:textId="31D292CB" w:rsidR="00134228" w:rsidRPr="00045A32" w:rsidRDefault="00045A32" w:rsidP="00045A32">
      <w:pPr>
        <w:numPr>
          <w:ilvl w:val="2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consider approving an Academic Senate Constitution modification </w:t>
      </w:r>
      <w:r w:rsidR="001C0ECD">
        <w:rPr>
          <w:rFonts w:ascii="Times New Roman" w:hAnsi="Times New Roman"/>
          <w:bCs/>
          <w:szCs w:val="22"/>
        </w:rPr>
        <w:t xml:space="preserve">and make arrangements for it </w:t>
      </w:r>
      <w:r>
        <w:rPr>
          <w:rFonts w:ascii="Times New Roman" w:hAnsi="Times New Roman"/>
          <w:bCs/>
          <w:szCs w:val="22"/>
        </w:rPr>
        <w:t>to be sent out to all faculty for voting and ratification (Sejal, Doug</w:t>
      </w:r>
      <w:r w:rsidR="001C0ECD">
        <w:rPr>
          <w:rFonts w:ascii="Times New Roman" w:hAnsi="Times New Roman"/>
          <w:bCs/>
          <w:szCs w:val="22"/>
        </w:rPr>
        <w:t>, John</w:t>
      </w:r>
      <w:r>
        <w:rPr>
          <w:rFonts w:ascii="Times New Roman" w:hAnsi="Times New Roman"/>
          <w:bCs/>
          <w:szCs w:val="22"/>
        </w:rPr>
        <w:t>) (30)</w:t>
      </w:r>
    </w:p>
    <w:p w14:paraId="174F0C64" w14:textId="5F099FB8" w:rsidR="00045A32" w:rsidRDefault="00045A32" w:rsidP="00045A32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Resolution of Support and Commitment to Undocumented Students (Blanca Arteaga, Ken Wagman)</w:t>
      </w:r>
    </w:p>
    <w:p w14:paraId="4E9B2414" w14:textId="4DB62080" w:rsidR="00045A32" w:rsidRDefault="00045A32" w:rsidP="00045A32">
      <w:pPr>
        <w:numPr>
          <w:ilvl w:val="2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The senate will consider adopting a senate resolution expressing support and commitment to undocumented students. (15) </w:t>
      </w:r>
    </w:p>
    <w:p w14:paraId="6E8D1154" w14:textId="15C78206" w:rsidR="00045A32" w:rsidRPr="0049390F" w:rsidRDefault="00045A32" w:rsidP="00045A32">
      <w:pPr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b/>
          <w:color w:val="000000"/>
          <w:szCs w:val="22"/>
        </w:rPr>
        <w:t xml:space="preserve">VI   </w:t>
      </w: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34DEA9DE" w14:textId="77777777" w:rsidR="00045A32" w:rsidRDefault="00045A32" w:rsidP="00045A32">
      <w:pPr>
        <w:numPr>
          <w:ilvl w:val="1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Senate Bylaws Workgroup: Framework</w:t>
      </w:r>
    </w:p>
    <w:p w14:paraId="5D278848" w14:textId="77777777" w:rsidR="00045A32" w:rsidRDefault="00045A32" w:rsidP="00045A32">
      <w:pPr>
        <w:numPr>
          <w:ilvl w:val="2"/>
          <w:numId w:val="6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The senate will introduce the framework and key issues being addressed by the Bylaws Workgroup (Jane, r2row) (10)</w:t>
      </w:r>
    </w:p>
    <w:p w14:paraId="4AF59C44" w14:textId="77777777" w:rsidR="00847318" w:rsidRDefault="00847318" w:rsidP="003124FF">
      <w:pPr>
        <w:rPr>
          <w:rFonts w:ascii="Times New Roman" w:hAnsi="Times New Roman"/>
          <w:b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4CBFD748" w14:textId="70B21EB6" w:rsidR="00A343E1" w:rsidRPr="0049390F" w:rsidRDefault="00BF2D62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agenda</w:t>
      </w:r>
    </w:p>
    <w:p w14:paraId="4A0CCFCA" w14:textId="092E40DD" w:rsidR="00197197" w:rsidRDefault="00F90ADB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Senate </w:t>
      </w:r>
      <w:r w:rsidR="009C42EC">
        <w:rPr>
          <w:rFonts w:ascii="Times New Roman" w:hAnsi="Times New Roman"/>
          <w:szCs w:val="22"/>
        </w:rPr>
        <w:t>Bylaws First Draft</w:t>
      </w:r>
    </w:p>
    <w:p w14:paraId="32FFC76E" w14:textId="19929ABC" w:rsidR="009C42EC" w:rsidRDefault="009C42EC" w:rsidP="007C1CBD">
      <w:pPr>
        <w:numPr>
          <w:ilvl w:val="2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Mentoring Liaison Update </w:t>
      </w:r>
    </w:p>
    <w:p w14:paraId="3DB9470E" w14:textId="77777777" w:rsidR="000360C1" w:rsidRPr="0049390F" w:rsidRDefault="000360C1" w:rsidP="007C1CBD">
      <w:pPr>
        <w:rPr>
          <w:rFonts w:ascii="Times New Roman" w:hAnsi="Times New Roman"/>
          <w:szCs w:val="22"/>
          <w:u w:val="single"/>
        </w:rPr>
      </w:pPr>
    </w:p>
    <w:p w14:paraId="07E7CB7E" w14:textId="0896C3B6" w:rsidR="00A343E1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14:paraId="76AEA739" w14:textId="77777777" w:rsidR="007C1CBD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255232D7" w14:textId="77777777" w:rsidR="007C1CBD" w:rsidRPr="0049390F" w:rsidRDefault="007C1CBD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3B6A6F72" w:rsidR="007C1CBD" w:rsidRDefault="007C1CBD" w:rsidP="007C1CBD">
      <w:pPr>
        <w:rPr>
          <w:rFonts w:ascii="Times New Roman" w:hAnsi="Times New Roman"/>
          <w:b/>
          <w:szCs w:val="22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45638A">
        <w:rPr>
          <w:rFonts w:ascii="Times New Roman" w:hAnsi="Times New Roman"/>
          <w:b/>
          <w:szCs w:val="22"/>
        </w:rPr>
        <w:t>March 21</w:t>
      </w:r>
      <w:r w:rsidR="0045638A" w:rsidRPr="0045638A">
        <w:rPr>
          <w:rFonts w:ascii="Times New Roman" w:hAnsi="Times New Roman"/>
          <w:b/>
          <w:szCs w:val="22"/>
          <w:vertAlign w:val="superscript"/>
        </w:rPr>
        <w:t>st</w:t>
      </w:r>
      <w:bookmarkStart w:id="0" w:name="_GoBack"/>
      <w:bookmarkEnd w:id="0"/>
      <w:r w:rsidR="00E15B5F">
        <w:rPr>
          <w:rFonts w:ascii="Times New Roman" w:hAnsi="Times New Roman"/>
          <w:b/>
          <w:szCs w:val="22"/>
        </w:rPr>
        <w:t>, 2017</w:t>
      </w:r>
    </w:p>
    <w:p w14:paraId="21D3CA5E" w14:textId="550735BD" w:rsidR="00045A32" w:rsidRDefault="00045A32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br w:type="page"/>
      </w:r>
    </w:p>
    <w:p w14:paraId="10A57957" w14:textId="77777777" w:rsidR="00045A32" w:rsidRPr="006E5CED" w:rsidRDefault="00045A32" w:rsidP="007C1CBD">
      <w:pPr>
        <w:rPr>
          <w:rFonts w:ascii="Times New Roman" w:hAnsi="Times New Roman"/>
          <w:b/>
          <w:szCs w:val="22"/>
          <w:u w:val="single"/>
        </w:rPr>
      </w:pPr>
    </w:p>
    <w:p w14:paraId="710947FC" w14:textId="56A45E5E" w:rsidR="007C1CBD" w:rsidRDefault="007C1CBD">
      <w:pPr>
        <w:rPr>
          <w:rFonts w:ascii="Times New Roman" w:hAnsi="Times New Roman"/>
          <w:b/>
          <w:bCs/>
          <w:szCs w:val="22"/>
        </w:rPr>
      </w:pPr>
    </w:p>
    <w:p w14:paraId="6276475C" w14:textId="1ADED11F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(+1 in </w:t>
      </w:r>
      <w:r w:rsidRPr="0049390F">
        <w:rPr>
          <w:rFonts w:ascii="Times New Roman" w:hAnsi="Times New Roman"/>
          <w:b/>
          <w:bCs/>
          <w:i/>
          <w:szCs w:val="22"/>
        </w:rPr>
        <w:t>italics</w:t>
      </w:r>
      <w:r w:rsidRPr="0049390F">
        <w:rPr>
          <w:rFonts w:ascii="Times New Roman" w:hAnsi="Times New Roman"/>
          <w:b/>
          <w:bCs/>
          <w:szCs w:val="22"/>
        </w:rPr>
        <w:t>, in Senate bylaws)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075277C6" w14:textId="2776CC4A" w:rsidR="00A343E1" w:rsidRPr="00E12EF5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i/>
          <w:szCs w:val="22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governing board and the faculty senate</w:t>
      </w:r>
      <w:r w:rsidR="00E12EF5" w:rsidRPr="00E12EF5">
        <w:rPr>
          <w:rFonts w:ascii="Times New Roman" w:hAnsi="Times New Roman"/>
          <w:i/>
          <w:szCs w:val="22"/>
        </w:rPr>
        <w:t>… such as:</w:t>
      </w:r>
    </w:p>
    <w:p w14:paraId="01C99444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Appointments, hiring, status, and assignments of teaching and non-teaching faculty.</w:t>
      </w:r>
    </w:p>
    <w:p w14:paraId="2D49A40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Criteria for and the establishment, organization, and continuance of departments.</w:t>
      </w:r>
    </w:p>
    <w:p w14:paraId="7D27A57F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Student affairs and activities.</w:t>
      </w:r>
    </w:p>
    <w:p w14:paraId="7504E601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i/>
          <w:szCs w:val="22"/>
        </w:rPr>
      </w:pPr>
      <w:r w:rsidRPr="0049390F">
        <w:rPr>
          <w:rFonts w:ascii="Times New Roman" w:hAnsi="Times New Roman"/>
          <w:i/>
          <w:szCs w:val="22"/>
        </w:rPr>
        <w:t>Academic freedom.</w:t>
      </w:r>
    </w:p>
    <w:p w14:paraId="57F8B1B8" w14:textId="77777777" w:rsidR="00A343E1" w:rsidRPr="0049390F" w:rsidRDefault="00A343E1" w:rsidP="007C1CBD">
      <w:pPr>
        <w:numPr>
          <w:ilvl w:val="0"/>
          <w:numId w:val="4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i/>
          <w:szCs w:val="22"/>
        </w:rPr>
        <w:t>Shared governance as outlined by AB 1725 and other statutes.</w:t>
      </w:r>
    </w:p>
    <w:p w14:paraId="7AC6B555" w14:textId="77777777" w:rsidR="00AB4E2F" w:rsidRPr="00AB4E2F" w:rsidRDefault="00AB4E2F" w:rsidP="00B00CA4">
      <w:pPr>
        <w:rPr>
          <w:rFonts w:ascii="Calibri" w:hAnsi="Calibri"/>
          <w:color w:val="000000"/>
          <w:sz w:val="24"/>
        </w:rPr>
      </w:pP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1C0ECD" w:rsidRDefault="001C0ECD" w:rsidP="00C22DE9">
      <w:r>
        <w:separator/>
      </w:r>
    </w:p>
  </w:endnote>
  <w:endnote w:type="continuationSeparator" w:id="0">
    <w:p w14:paraId="4BCCF0BC" w14:textId="77777777" w:rsidR="001C0ECD" w:rsidRDefault="001C0ECD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1C0ECD" w:rsidRDefault="001C0ECD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1C0ECD" w:rsidRDefault="001C0ECD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1C0ECD" w:rsidRDefault="001C0ECD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38A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B5676" w14:textId="77777777" w:rsidR="001C0ECD" w:rsidRDefault="001C0ECD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1C0ECD" w:rsidRDefault="001C0E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1C0ECD" w:rsidRDefault="001C0ECD" w:rsidP="00C22DE9">
      <w:r>
        <w:separator/>
      </w:r>
    </w:p>
  </w:footnote>
  <w:footnote w:type="continuationSeparator" w:id="0">
    <w:p w14:paraId="347EF743" w14:textId="77777777" w:rsidR="001C0ECD" w:rsidRDefault="001C0ECD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1C0ECD" w:rsidRDefault="001C0E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1C0ECD" w:rsidRDefault="001C0EC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1C0ECD" w:rsidRDefault="001C0EC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8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45A32"/>
    <w:rsid w:val="00052400"/>
    <w:rsid w:val="000801B5"/>
    <w:rsid w:val="00085BD9"/>
    <w:rsid w:val="00086DD0"/>
    <w:rsid w:val="00095A12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86493"/>
    <w:rsid w:val="0019448E"/>
    <w:rsid w:val="00197197"/>
    <w:rsid w:val="001A3BFD"/>
    <w:rsid w:val="001C0ECD"/>
    <w:rsid w:val="001C48FE"/>
    <w:rsid w:val="001F15D1"/>
    <w:rsid w:val="0021172F"/>
    <w:rsid w:val="00213410"/>
    <w:rsid w:val="002251EC"/>
    <w:rsid w:val="00235CBE"/>
    <w:rsid w:val="00237F78"/>
    <w:rsid w:val="00245342"/>
    <w:rsid w:val="00253E0F"/>
    <w:rsid w:val="00265D99"/>
    <w:rsid w:val="00287A63"/>
    <w:rsid w:val="002955B2"/>
    <w:rsid w:val="00295646"/>
    <w:rsid w:val="002A167C"/>
    <w:rsid w:val="002B4DA9"/>
    <w:rsid w:val="002B7D4E"/>
    <w:rsid w:val="002E20CB"/>
    <w:rsid w:val="002F0568"/>
    <w:rsid w:val="002F0EAE"/>
    <w:rsid w:val="00301BF9"/>
    <w:rsid w:val="00303AC8"/>
    <w:rsid w:val="003124FF"/>
    <w:rsid w:val="003331F6"/>
    <w:rsid w:val="003351C8"/>
    <w:rsid w:val="00342EFD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5638A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5B10"/>
    <w:rsid w:val="004E7F61"/>
    <w:rsid w:val="00504EFE"/>
    <w:rsid w:val="0050761F"/>
    <w:rsid w:val="00514907"/>
    <w:rsid w:val="00522707"/>
    <w:rsid w:val="00523598"/>
    <w:rsid w:val="005561C3"/>
    <w:rsid w:val="005564CD"/>
    <w:rsid w:val="005772A2"/>
    <w:rsid w:val="00582EC8"/>
    <w:rsid w:val="00593424"/>
    <w:rsid w:val="00594634"/>
    <w:rsid w:val="00595871"/>
    <w:rsid w:val="005A0F85"/>
    <w:rsid w:val="005B5369"/>
    <w:rsid w:val="005B73BD"/>
    <w:rsid w:val="005D557E"/>
    <w:rsid w:val="005E41F8"/>
    <w:rsid w:val="006015EB"/>
    <w:rsid w:val="006332EB"/>
    <w:rsid w:val="006514E2"/>
    <w:rsid w:val="006606DA"/>
    <w:rsid w:val="0066194F"/>
    <w:rsid w:val="00683088"/>
    <w:rsid w:val="00694FF6"/>
    <w:rsid w:val="006C3D51"/>
    <w:rsid w:val="006C5104"/>
    <w:rsid w:val="006D18D5"/>
    <w:rsid w:val="006D5244"/>
    <w:rsid w:val="006D591D"/>
    <w:rsid w:val="006D7D30"/>
    <w:rsid w:val="006E5CED"/>
    <w:rsid w:val="006F1148"/>
    <w:rsid w:val="006F55B6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16C7A"/>
    <w:rsid w:val="00920A15"/>
    <w:rsid w:val="00925BC9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C42EC"/>
    <w:rsid w:val="009D18BE"/>
    <w:rsid w:val="009D7892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BD8"/>
    <w:rsid w:val="00AF5F5D"/>
    <w:rsid w:val="00B00CA4"/>
    <w:rsid w:val="00B10889"/>
    <w:rsid w:val="00B41DCE"/>
    <w:rsid w:val="00B53B69"/>
    <w:rsid w:val="00B55023"/>
    <w:rsid w:val="00B55E97"/>
    <w:rsid w:val="00B815DE"/>
    <w:rsid w:val="00BA3021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32F2"/>
    <w:rsid w:val="00C97AF5"/>
    <w:rsid w:val="00CA701E"/>
    <w:rsid w:val="00CB1DC1"/>
    <w:rsid w:val="00CB5A46"/>
    <w:rsid w:val="00CB6750"/>
    <w:rsid w:val="00CE05D1"/>
    <w:rsid w:val="00CF424B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223D5"/>
    <w:rsid w:val="00F2332F"/>
    <w:rsid w:val="00F2479D"/>
    <w:rsid w:val="00F27229"/>
    <w:rsid w:val="00F32A67"/>
    <w:rsid w:val="00F3343E"/>
    <w:rsid w:val="00F37F54"/>
    <w:rsid w:val="00F6435D"/>
    <w:rsid w:val="00F80BDD"/>
    <w:rsid w:val="00F85E63"/>
    <w:rsid w:val="00F90ADB"/>
    <w:rsid w:val="00FA1D9F"/>
    <w:rsid w:val="00FA6AB9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B0291-C902-6A42-AA4B-7DAE7A06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Bea Lawn</dc:creator>
  <cp:lastModifiedBy>Arturo Rosette</cp:lastModifiedBy>
  <cp:revision>6</cp:revision>
  <cp:lastPrinted>2016-09-29T16:32:00Z</cp:lastPrinted>
  <dcterms:created xsi:type="dcterms:W3CDTF">2017-02-23T19:49:00Z</dcterms:created>
  <dcterms:modified xsi:type="dcterms:W3CDTF">2017-03-02T17:43:00Z</dcterms:modified>
</cp:coreProperties>
</file>